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146" w:rsidRDefault="00FA1146" w:rsidP="00FA1146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«Гражданский процесс»</w:t>
      </w:r>
    </w:p>
    <w:p w:rsidR="00FA1146" w:rsidRDefault="00FA1146" w:rsidP="00FA1146">
      <w:pPr>
        <w:jc w:val="center"/>
        <w:rPr>
          <w:sz w:val="28"/>
          <w:szCs w:val="28"/>
        </w:rPr>
      </w:pPr>
    </w:p>
    <w:p w:rsidR="00FA1146" w:rsidRDefault="00FA1146" w:rsidP="00FA1146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FA1146" w:rsidRDefault="00FA1146" w:rsidP="00FA1146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4</w:t>
      </w:r>
    </w:p>
    <w:p w:rsidR="00FA1146" w:rsidRDefault="00FA1146" w:rsidP="00FA1146">
      <w:pPr>
        <w:pStyle w:val="a4"/>
        <w:rPr>
          <w:rFonts w:ascii="Times New Roman" w:hAnsi="Times New Roman"/>
          <w:sz w:val="24"/>
          <w:szCs w:val="24"/>
        </w:rPr>
      </w:pPr>
    </w:p>
    <w:p w:rsidR="00FA1146" w:rsidRDefault="00FA1146" w:rsidP="00FA114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FA1146" w:rsidRDefault="00FA1146" w:rsidP="00FA114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FA1146" w:rsidRDefault="00FA1146" w:rsidP="00FA1146">
      <w:pPr>
        <w:pStyle w:val="a4"/>
        <w:rPr>
          <w:rFonts w:ascii="Times New Roman" w:hAnsi="Times New Roman"/>
          <w:sz w:val="24"/>
          <w:szCs w:val="24"/>
        </w:rPr>
      </w:pPr>
    </w:p>
    <w:p w:rsidR="00FA1146" w:rsidRDefault="00FA1146" w:rsidP="00FA114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FA1146" w:rsidRDefault="00FA1146" w:rsidP="00FA114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FA1146" w:rsidRDefault="00FA1146" w:rsidP="00FA114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FA1146" w:rsidRDefault="00FA1146" w:rsidP="00FA1146">
      <w:pPr>
        <w:pStyle w:val="a4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6871AA" w:rsidRDefault="006871AA" w:rsidP="00FA1146">
      <w:pPr>
        <w:pStyle w:val="a4"/>
        <w:rPr>
          <w:rFonts w:ascii="Times New Roman" w:hAnsi="Times New Roman"/>
          <w:sz w:val="24"/>
          <w:szCs w:val="24"/>
          <w:vertAlign w:val="superscript"/>
        </w:rPr>
      </w:pP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1. Какое процессуальное положение занимает лицо, не заявляющее самостоятельных требований, вступающее в уже возникший процесс на стороне истца или ответчика?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1) представитель ответчика;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2) представитель истца;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3) третье лицо, не заявляющее самостоятельные требования;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4) процессуальный соучастник.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2. Какое процессуальное положение занимает лицо, заявляющее самостоятельные требования, вступающее в уже возникший процесс?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1) представитель истца;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2) представитель ответчика;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3) истец;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4) третье лицо, заявляющее самостоятельные требования.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3. Укажите момент гражданского процесса, не допускающий вступления третьих лиц в возникший процесс: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1) подготовка судебного заседания;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2) начало рассмотрения дела по существу;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3) постановление и оглашение решения;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4) исследование обстоятельств дела.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4. Прокурор обладает правом: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1) заключения мирового соглашения;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2) вступления в процесс и дачи заключения по делам о выселении;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3) подачи заявления в интересах гражданина, способного самостоятельно обратиться в суд;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lastRenderedPageBreak/>
        <w:t>4) прекращения производства по делу.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5. Представителем в суде может быть: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1) дееспособное лицо, которое совершает процессуальные действия в пределах предоставленных ему полномочий от имени и в интересах представляемого;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2) лицо, участвующее на стороне истца или ответчика в связи с тем, что решение по делу может повлиять на его права или обязанности по отношению к одной из сторон;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3) лицо, которое совершает процессуальное действие в пределах предоставленных ему доверителем полномочий;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4) дееспособное лицо, имеющее надлежащим образом оформленные полномочия на ведение дела, совершающее процессуальные действия от имени и в интересах представляемого.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6. Укажите основание для возникновения добровольного представительства: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1) договор поручения;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2) усыновление;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3) устав;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4) назначение опеки.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7. Право на совершение какого процессуального действия должно быть специально оговорено в доверенности, выданной представляемым лицом?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1) предъявление встречного иска;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2) знакомиться с материалами дела;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3) представлять доказательства;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4) заявлять отводы.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8. Судебные расходы состоят — это: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1) государственная пошлина;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2) издержки, связанные с рассмотрением дела;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3) расходы по оплате помощи адвоката;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4) государственная пошлина и издержки, связанные с рассмотрением дела.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9. Государственная пошлина — это: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1) сумма, выплачиваемая заинтересованным лицом в связи с производством по гражданскому делу;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2) установленный государством денежный сбор, взимаемый с юридических и физических лиц, в интересах которых специально уполномоченные органы совершают действия и выдают документы, имеющие юридическое значение;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3) сумма, подлежащая выплате свидетелю и эксперту;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lastRenderedPageBreak/>
        <w:t>4) денежный сбор, взимаемый в доход государства за рассмотрение и разрешение гражданских дел.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10. Судебные издержки — это: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1) сумма, выплачиваемая заинтересованным лицом в связи с производством по гражданскому делу;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2) установленный государством денежный сбор, взимаемый с юридических и физических лиц, в интересах которых специально уполномоченные органы совершают действия и выдают документы, имеющие юридическое значение;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3) сумма, подлежащая выплате свидетелю и эксперту;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4) сумма, подлежащая выплате свидетелям и экспертам, расходы, связанные с производством осмотра на месте, розыска ответчика, компенсация за фактическую потерю времени и другие признанные судом необходимыми расходы.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11. Размер государственной пошлины устанавливается: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1) прокурором;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2) представителем истца;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3) законом;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4) судом.</w:t>
      </w:r>
    </w:p>
    <w:p w:rsidR="00BD5125" w:rsidRPr="006871AA" w:rsidRDefault="00910220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</w:t>
      </w:r>
      <w:r w:rsidR="00BD5125" w:rsidRPr="006871AA">
        <w:rPr>
          <w:rFonts w:ascii="Times New Roman" w:hAnsi="Times New Roman" w:cs="Times New Roman"/>
          <w:sz w:val="24"/>
          <w:szCs w:val="24"/>
        </w:rPr>
        <w:t>2. Судебные штрафы — это: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1) имущественная санкция, применяемая к лицам, участвующим в деле и содействующим правосудию, а также к иным субъектам за неисполнение возложенных на них законом или судом гражданско-процессуальных обязанностей;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2) имущественная санкция, применяемая к гражданам за нарушение ими норм гражданского процессуального законодательства;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3) сумма, выплачиваемая заинтересованным лицом в связи с производством по гражданскому делу;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4) денежные взыскания, налагаемые судом на граждан и должностных лиц за допущенные ими нарушения норм гражданского процессуального законодательства.</w:t>
      </w:r>
    </w:p>
    <w:p w:rsidR="00BD5125" w:rsidRPr="006871AA" w:rsidRDefault="00910220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</w:t>
      </w:r>
      <w:r w:rsidR="00BD5125" w:rsidRPr="006871AA">
        <w:rPr>
          <w:rFonts w:ascii="Times New Roman" w:hAnsi="Times New Roman" w:cs="Times New Roman"/>
          <w:sz w:val="24"/>
          <w:szCs w:val="24"/>
        </w:rPr>
        <w:t>3. Процессуальный срок — это: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1) предусмотренный законом или назначаемый судом промежуток времени, в течение которого самим судьей, участниками процесса, иными лицами, обязанными выполнить предписания суда, должно или может быть совершено отдельное процессуальное действие либо завершена совокупность действий;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2) предусмотренный законом или назначаемый судом промежуток времени, в течение которого стороны могут и должны совершить определенные процессуальные действия;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3) предусмотренный законом промежуток времени, в течение которого суд должен совершить определенные процессуальные действия;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lastRenderedPageBreak/>
        <w:t>4) предусмотренный законом или назначаемый судом промежуток времени, в течение которого свидетель, эксперт, переводчик должны совершить определенные процессуальные действия.</w:t>
      </w:r>
    </w:p>
    <w:p w:rsidR="00BD5125" w:rsidRDefault="00910220" w:rsidP="00D518C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</w:t>
      </w:r>
      <w:r w:rsidR="00BD5125" w:rsidRPr="006871AA">
        <w:rPr>
          <w:rFonts w:ascii="Times New Roman" w:hAnsi="Times New Roman" w:cs="Times New Roman"/>
          <w:sz w:val="24"/>
          <w:szCs w:val="24"/>
        </w:rPr>
        <w:t xml:space="preserve">4. </w:t>
      </w:r>
      <w:r w:rsidR="00D518C5">
        <w:rPr>
          <w:rFonts w:ascii="Times New Roman" w:hAnsi="Times New Roman" w:cs="Times New Roman"/>
          <w:sz w:val="24"/>
          <w:szCs w:val="24"/>
        </w:rPr>
        <w:t>Что такое «эмансипация»?</w:t>
      </w:r>
    </w:p>
    <w:p w:rsidR="00D518C5" w:rsidRPr="00D518C5" w:rsidRDefault="00D518C5" w:rsidP="00D518C5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518C5">
        <w:rPr>
          <w:rFonts w:ascii="Times New Roman" w:hAnsi="Times New Roman" w:cs="Times New Roman"/>
          <w:sz w:val="24"/>
          <w:szCs w:val="24"/>
        </w:rPr>
        <w:t xml:space="preserve">1) объявление </w:t>
      </w:r>
      <w:r w:rsidRPr="00D518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несовершеннолетнего, достигшего возраста шестнадцати лет, полностью дееспособным по решению суда;</w:t>
      </w:r>
    </w:p>
    <w:p w:rsidR="00D518C5" w:rsidRPr="00D518C5" w:rsidRDefault="00D518C5" w:rsidP="00D518C5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518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равноправие мужчин и женщин;</w:t>
      </w:r>
    </w:p>
    <w:p w:rsidR="00D518C5" w:rsidRPr="00D518C5" w:rsidRDefault="00D518C5" w:rsidP="00D518C5">
      <w:pPr>
        <w:rPr>
          <w:rFonts w:ascii="Times New Roman" w:hAnsi="Times New Roman" w:cs="Times New Roman"/>
          <w:sz w:val="24"/>
          <w:szCs w:val="24"/>
        </w:rPr>
      </w:pPr>
      <w:r w:rsidRPr="00D518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отказ от социальных зависимостей</w:t>
      </w:r>
    </w:p>
    <w:p w:rsidR="00BD5125" w:rsidRPr="006871AA" w:rsidRDefault="00910220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</w:t>
      </w:r>
      <w:r w:rsidR="00BD5125" w:rsidRPr="006871AA">
        <w:rPr>
          <w:rFonts w:ascii="Times New Roman" w:hAnsi="Times New Roman" w:cs="Times New Roman"/>
          <w:sz w:val="24"/>
          <w:szCs w:val="24"/>
        </w:rPr>
        <w:t>5. Судебное доказывание — это: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1) деятельность, направленная на установление обстоятельств дела с помощью судебных доказательств;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2) деятельность, направленная на обнаружение и собирание доказательств;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3) деятельность по собиранию и оценке доказательств.</w:t>
      </w:r>
    </w:p>
    <w:p w:rsidR="00BD5125" w:rsidRPr="006871AA" w:rsidRDefault="00910220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</w:t>
      </w:r>
      <w:r w:rsidR="00BD5125" w:rsidRPr="006871AA">
        <w:rPr>
          <w:rFonts w:ascii="Times New Roman" w:hAnsi="Times New Roman" w:cs="Times New Roman"/>
          <w:sz w:val="24"/>
          <w:szCs w:val="24"/>
        </w:rPr>
        <w:t>6. Какие обстоятельства (юридические факты) не входят в предмет доказывания?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1) факты — основания заявленного иска;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2) факты, имеющие исключительно процессуальное значение;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3) доказательственные факты.</w:t>
      </w:r>
    </w:p>
    <w:p w:rsidR="00BD5125" w:rsidRPr="006871AA" w:rsidRDefault="00910220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</w:t>
      </w:r>
      <w:r w:rsidR="00BD5125" w:rsidRPr="006871AA">
        <w:rPr>
          <w:rFonts w:ascii="Times New Roman" w:hAnsi="Times New Roman" w:cs="Times New Roman"/>
          <w:sz w:val="24"/>
          <w:szCs w:val="24"/>
        </w:rPr>
        <w:t>7. Кому из участников процесса принадлежит право определения предмета доказывания?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1) суду;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2) сторонам;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3) прокурору;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4) суду и сторонам.</w:t>
      </w:r>
    </w:p>
    <w:p w:rsidR="00BD5125" w:rsidRPr="006871AA" w:rsidRDefault="00910220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</w:t>
      </w:r>
      <w:r w:rsidR="00BD5125" w:rsidRPr="006871AA">
        <w:rPr>
          <w:rFonts w:ascii="Times New Roman" w:hAnsi="Times New Roman" w:cs="Times New Roman"/>
          <w:sz w:val="24"/>
          <w:szCs w:val="24"/>
        </w:rPr>
        <w:t>8. Укажите легальное определение понятия доказательств: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1) полученные в предусмотренном законом порядке сведения о фактах, на основе которых суд устанавливает наличие или отсутствие обстоятельств, обосновывающих требования и возражения сторон, а также иных обстоятельств, имеющих значение для правильного рассмотрения и разрешения дела;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2) любые фактические данные, на основе которых суд устанавливает наличие или отсутствие обстоятельств, обосновывающих требования и возражения сторон, а также иных обстоятельств, имеющих значение для правильного рассмотрения и разрешения дела;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3) любые фактические данные, полученные в соответствии с законом и обладающие юридической силой;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4) любые фактические данные, позволяющие своевременно и правильно разрешить гражданское дело.</w:t>
      </w:r>
    </w:p>
    <w:p w:rsidR="00BD5125" w:rsidRPr="006871AA" w:rsidRDefault="00910220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1</w:t>
      </w:r>
      <w:r w:rsidR="00BD5125" w:rsidRPr="006871AA">
        <w:rPr>
          <w:rFonts w:ascii="Times New Roman" w:hAnsi="Times New Roman" w:cs="Times New Roman"/>
          <w:sz w:val="24"/>
          <w:szCs w:val="24"/>
        </w:rPr>
        <w:t>9. Какая из классификаций доказательств отсутствует в теории гражданского процесса?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lastRenderedPageBreak/>
        <w:t>1) прямые и косвенные;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2) первоначальные и производные;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3) личные и вещественные;</w:t>
      </w:r>
    </w:p>
    <w:p w:rsidR="00BD5125" w:rsidRPr="006871AA" w:rsidRDefault="00BD5125" w:rsidP="00BD5125">
      <w:pPr>
        <w:rPr>
          <w:rFonts w:ascii="Times New Roman" w:hAnsi="Times New Roman" w:cs="Times New Roman"/>
          <w:sz w:val="24"/>
          <w:szCs w:val="24"/>
        </w:rPr>
      </w:pPr>
      <w:r w:rsidRPr="006871AA">
        <w:rPr>
          <w:rFonts w:ascii="Times New Roman" w:hAnsi="Times New Roman" w:cs="Times New Roman"/>
          <w:sz w:val="24"/>
          <w:szCs w:val="24"/>
        </w:rPr>
        <w:t>4) допустимые и относимые.</w:t>
      </w:r>
    </w:p>
    <w:p w:rsidR="00BD5125" w:rsidRPr="00114E75" w:rsidRDefault="00910220" w:rsidP="00BD5125">
      <w:pPr>
        <w:rPr>
          <w:rFonts w:ascii="Times New Roman" w:hAnsi="Times New Roman" w:cs="Times New Roman"/>
          <w:sz w:val="24"/>
          <w:szCs w:val="24"/>
        </w:rPr>
      </w:pPr>
      <w:r w:rsidRPr="00114E75">
        <w:rPr>
          <w:rFonts w:ascii="Times New Roman" w:hAnsi="Times New Roman" w:cs="Times New Roman"/>
          <w:sz w:val="24"/>
          <w:szCs w:val="24"/>
        </w:rPr>
        <w:t>2</w:t>
      </w:r>
      <w:r w:rsidR="00BD5125" w:rsidRPr="00114E75">
        <w:rPr>
          <w:rFonts w:ascii="Times New Roman" w:hAnsi="Times New Roman" w:cs="Times New Roman"/>
          <w:sz w:val="24"/>
          <w:szCs w:val="24"/>
        </w:rPr>
        <w:t>0. Какой из органов обеспечивает доказательства до возбуждения дела в суде?</w:t>
      </w:r>
    </w:p>
    <w:p w:rsidR="00BD5125" w:rsidRPr="00114E75" w:rsidRDefault="00BD5125" w:rsidP="00BD5125">
      <w:pPr>
        <w:rPr>
          <w:rFonts w:ascii="Times New Roman" w:hAnsi="Times New Roman" w:cs="Times New Roman"/>
        </w:rPr>
      </w:pPr>
      <w:r w:rsidRPr="00114E75">
        <w:rPr>
          <w:rFonts w:ascii="Times New Roman" w:hAnsi="Times New Roman" w:cs="Times New Roman"/>
        </w:rPr>
        <w:t>1) нотариат;</w:t>
      </w:r>
    </w:p>
    <w:p w:rsidR="00BD5125" w:rsidRPr="00114E75" w:rsidRDefault="00BD5125" w:rsidP="00BD5125">
      <w:pPr>
        <w:rPr>
          <w:rFonts w:ascii="Times New Roman" w:hAnsi="Times New Roman" w:cs="Times New Roman"/>
        </w:rPr>
      </w:pPr>
      <w:r w:rsidRPr="00114E75">
        <w:rPr>
          <w:rFonts w:ascii="Times New Roman" w:hAnsi="Times New Roman" w:cs="Times New Roman"/>
        </w:rPr>
        <w:t>2) прокурор;</w:t>
      </w:r>
    </w:p>
    <w:p w:rsidR="00BD5125" w:rsidRPr="00114E75" w:rsidRDefault="00BD5125" w:rsidP="00BD5125">
      <w:pPr>
        <w:rPr>
          <w:rFonts w:ascii="Times New Roman" w:hAnsi="Times New Roman" w:cs="Times New Roman"/>
        </w:rPr>
      </w:pPr>
      <w:r w:rsidRPr="00114E75">
        <w:rPr>
          <w:rFonts w:ascii="Times New Roman" w:hAnsi="Times New Roman" w:cs="Times New Roman"/>
        </w:rPr>
        <w:t>3) суд;</w:t>
      </w:r>
    </w:p>
    <w:p w:rsidR="00596939" w:rsidRPr="00114E75" w:rsidRDefault="00BD5125" w:rsidP="00BD5125">
      <w:pPr>
        <w:rPr>
          <w:rFonts w:ascii="Times New Roman" w:hAnsi="Times New Roman" w:cs="Times New Roman"/>
        </w:rPr>
      </w:pPr>
      <w:r w:rsidRPr="00114E75">
        <w:rPr>
          <w:rFonts w:ascii="Times New Roman" w:hAnsi="Times New Roman" w:cs="Times New Roman"/>
        </w:rPr>
        <w:t>4) органы государственного управления, дающие заключение по делу.</w:t>
      </w:r>
    </w:p>
    <w:p w:rsidR="00BD5125" w:rsidRDefault="00BD5125"/>
    <w:p w:rsidR="006871AA" w:rsidRPr="00910220" w:rsidRDefault="006871AA"/>
    <w:sectPr w:rsidR="006871AA" w:rsidRPr="00910220" w:rsidSect="00872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0007"/>
    <w:rsid w:val="000F226D"/>
    <w:rsid w:val="00114E75"/>
    <w:rsid w:val="00596939"/>
    <w:rsid w:val="006871AA"/>
    <w:rsid w:val="00872692"/>
    <w:rsid w:val="00910220"/>
    <w:rsid w:val="00BD5125"/>
    <w:rsid w:val="00D518C5"/>
    <w:rsid w:val="00DC0007"/>
    <w:rsid w:val="00FA1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22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A1146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4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5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ADA9B-EEA2-4A66-9D6B-7ADB3A8F9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7</cp:revision>
  <dcterms:created xsi:type="dcterms:W3CDTF">2024-01-05T02:06:00Z</dcterms:created>
  <dcterms:modified xsi:type="dcterms:W3CDTF">2024-08-04T16:13:00Z</dcterms:modified>
</cp:coreProperties>
</file>